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A" w:rsidRPr="0083447A" w:rsidRDefault="0083447A" w:rsidP="0083447A">
      <w:pPr>
        <w:spacing w:line="360" w:lineRule="auto"/>
        <w:jc w:val="both"/>
        <w:rPr>
          <w:sz w:val="24"/>
          <w:szCs w:val="24"/>
        </w:rPr>
      </w:pPr>
      <w:r w:rsidRPr="0083447A">
        <w:rPr>
          <w:sz w:val="24"/>
          <w:szCs w:val="24"/>
        </w:rPr>
        <w:t>La somministrazione di farmaci a scuola deve avvenire nel rispetto delle raccomandazioni emanate dai Ministeri dell’Istruzione e della Salute in data 25 novembre 2005.</w:t>
      </w:r>
    </w:p>
    <w:p w:rsidR="0083447A" w:rsidRDefault="0083447A" w:rsidP="0083447A">
      <w:pPr>
        <w:spacing w:line="360" w:lineRule="auto"/>
        <w:jc w:val="both"/>
        <w:rPr>
          <w:sz w:val="24"/>
          <w:szCs w:val="24"/>
        </w:rPr>
      </w:pPr>
      <w:r w:rsidRPr="0083447A">
        <w:rPr>
          <w:sz w:val="24"/>
          <w:szCs w:val="24"/>
        </w:rPr>
        <w:t>Il testo fissa alcuni punti chiave importanti, ad esempio che (art. 2) “la somministrazione di farmaci deve avvenire sulla base delle autorizzazioni specifiche rilasciate dal competente servizio delle ASL; tale somministrazione non deve richiedere il possesso di cognizioni specialistiche di tipo sanitario, né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l’esercizio di discrezionalità tecnica da parte dell’adulto”. Ed inoltre che (art. 4) “la somministrazione di farmaci in orario scolastico deve essere formalmente richiesta dai genitori degli alunni o dagli esercenti la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potestà genitoriale, a fronte della presentazione di una certificazione medica attestante lo stato di malattia dell’alunno con la prescrizione specifica dei farmaci da assumere (conservazione, modalità e tempi di somministrazione, posologia)”</w:t>
      </w:r>
      <w:r>
        <w:rPr>
          <w:sz w:val="24"/>
          <w:szCs w:val="24"/>
        </w:rPr>
        <w:t>.</w:t>
      </w:r>
    </w:p>
    <w:p w:rsidR="0083447A" w:rsidRPr="0083447A" w:rsidRDefault="0083447A" w:rsidP="0083447A">
      <w:pPr>
        <w:spacing w:line="360" w:lineRule="auto"/>
        <w:jc w:val="both"/>
        <w:rPr>
          <w:sz w:val="24"/>
          <w:szCs w:val="24"/>
        </w:rPr>
      </w:pPr>
      <w:r w:rsidRPr="0083447A">
        <w:rPr>
          <w:sz w:val="24"/>
          <w:szCs w:val="24"/>
        </w:rPr>
        <w:t>La richiesta dell’autorizzazione dell’ASL, ovvero del medico curante dello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studente, oltre a quella formale dei genitori, faceva già parte delle prassi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consolidate in questi casi, tuttavia l’esplicitazione della sua necessità chiarisce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senza dubbio che la competenza e la responsabilità della decisione è degli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aventi titolo e che il Dirigente Scolastico non autorizza alcunché quanto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piuttosto acconsente una procedura formalizzata da altri.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Vengono inoltre precisati i compiti del Dirigente Scolastico che sono: la verifica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delle condizioni fisiche idonee per la conservazione e la somministrazione dei</w:t>
      </w:r>
    </w:p>
    <w:p w:rsidR="0083447A" w:rsidRPr="0083447A" w:rsidRDefault="0083447A" w:rsidP="0083447A">
      <w:pPr>
        <w:spacing w:line="360" w:lineRule="auto"/>
        <w:jc w:val="both"/>
        <w:rPr>
          <w:sz w:val="24"/>
          <w:szCs w:val="24"/>
        </w:rPr>
      </w:pPr>
      <w:r w:rsidRPr="0083447A">
        <w:rPr>
          <w:sz w:val="24"/>
          <w:szCs w:val="24"/>
        </w:rPr>
        <w:t>farmaci, la concessione all’accesso ai locali scolastici durante l’orario scolastico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ai genitori o a loro delegati per la somministrazione dei farmaci, la verifica della</w:t>
      </w:r>
      <w:r>
        <w:rPr>
          <w:sz w:val="24"/>
          <w:szCs w:val="24"/>
        </w:rPr>
        <w:t xml:space="preserve"> </w:t>
      </w:r>
      <w:r w:rsidRPr="0083447A">
        <w:rPr>
          <w:sz w:val="24"/>
          <w:szCs w:val="24"/>
        </w:rPr>
        <w:t>disponibilità di personale interno alla scuola per la somministrazione.</w:t>
      </w:r>
    </w:p>
    <w:p w:rsidR="0083447A" w:rsidRPr="0083447A" w:rsidRDefault="0083447A" w:rsidP="0083447A">
      <w:pPr>
        <w:rPr>
          <w:sz w:val="24"/>
          <w:szCs w:val="24"/>
        </w:rPr>
      </w:pPr>
      <w:r w:rsidRPr="0083447A">
        <w:rPr>
          <w:sz w:val="24"/>
          <w:szCs w:val="24"/>
        </w:rPr>
        <w:t> </w:t>
      </w:r>
    </w:p>
    <w:p w:rsidR="0083447A" w:rsidRPr="0083447A" w:rsidRDefault="0083447A" w:rsidP="0083447A">
      <w:pPr>
        <w:rPr>
          <w:sz w:val="24"/>
          <w:szCs w:val="24"/>
        </w:rPr>
      </w:pPr>
    </w:p>
    <w:p w:rsidR="00857DB4" w:rsidRPr="0083447A" w:rsidRDefault="00857DB4" w:rsidP="0083447A">
      <w:pPr>
        <w:rPr>
          <w:szCs w:val="24"/>
        </w:rPr>
      </w:pPr>
    </w:p>
    <w:sectPr w:rsidR="00857DB4" w:rsidRPr="0083447A" w:rsidSect="0006287B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2B" w:rsidRDefault="00C9132B" w:rsidP="00E55707">
      <w:pPr>
        <w:spacing w:after="0" w:line="240" w:lineRule="auto"/>
      </w:pPr>
      <w:r>
        <w:separator/>
      </w:r>
    </w:p>
  </w:endnote>
  <w:endnote w:type="continuationSeparator" w:id="0">
    <w:p w:rsidR="00C9132B" w:rsidRDefault="00C9132B" w:rsidP="00E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E55707">
      <w:tc>
        <w:tcPr>
          <w:tcW w:w="4500" w:type="pct"/>
          <w:tcBorders>
            <w:top w:val="single" w:sz="4" w:space="0" w:color="000000" w:themeColor="text1"/>
          </w:tcBorders>
        </w:tcPr>
        <w:p w:rsidR="00E55707" w:rsidRDefault="00857DB4" w:rsidP="00857DB4">
          <w:pPr>
            <w:pStyle w:val="Pidipagina"/>
            <w:jc w:val="right"/>
          </w:pPr>
          <w:r>
            <w:t>SANSEVERINO / MODULO 9 - 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55707" w:rsidRDefault="00F418DF">
          <w:pPr>
            <w:pStyle w:val="Intestazione"/>
            <w:rPr>
              <w:color w:val="FFFFFF" w:themeColor="background1"/>
            </w:rPr>
          </w:pPr>
          <w:fldSimple w:instr=" PAGE   \* MERGEFORMAT ">
            <w:r w:rsidR="0083447A" w:rsidRPr="0083447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55707" w:rsidRDefault="00E557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2B" w:rsidRDefault="00C9132B" w:rsidP="00E55707">
      <w:pPr>
        <w:spacing w:after="0" w:line="240" w:lineRule="auto"/>
      </w:pPr>
      <w:r>
        <w:separator/>
      </w:r>
    </w:p>
  </w:footnote>
  <w:footnote w:type="continuationSeparator" w:id="0">
    <w:p w:rsidR="00C9132B" w:rsidRDefault="00C9132B" w:rsidP="00E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E5570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55707" w:rsidRPr="00857DB4" w:rsidRDefault="00F418DF" w:rsidP="0083447A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2A370DC81A6E4F479B1216A634BA5D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3447A">
                <w:rPr>
                  <w:b/>
                  <w:bCs/>
                  <w:caps/>
                  <w:sz w:val="24"/>
                  <w:szCs w:val="24"/>
                </w:rPr>
                <w:t>SOMMINISTRAZIONE FARMACI</w:t>
              </w:r>
            </w:sdtContent>
          </w:sdt>
        </w:p>
      </w:tc>
      <w:sdt>
        <w:sdtPr>
          <w:rPr>
            <w:color w:val="FFFFFF" w:themeColor="background1"/>
          </w:rPr>
          <w:alias w:val="Data"/>
          <w:id w:val="77677290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55707" w:rsidRDefault="0083447A" w:rsidP="0083447A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</w:tr>
  </w:tbl>
  <w:p w:rsidR="00E55707" w:rsidRDefault="00E557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707"/>
    <w:rsid w:val="000263E0"/>
    <w:rsid w:val="00035CBC"/>
    <w:rsid w:val="0006287B"/>
    <w:rsid w:val="0006501C"/>
    <w:rsid w:val="00094C7F"/>
    <w:rsid w:val="000B6B2F"/>
    <w:rsid w:val="000E5422"/>
    <w:rsid w:val="000E780B"/>
    <w:rsid w:val="000F7093"/>
    <w:rsid w:val="00111E55"/>
    <w:rsid w:val="00123186"/>
    <w:rsid w:val="00141913"/>
    <w:rsid w:val="00142BDA"/>
    <w:rsid w:val="00174BE7"/>
    <w:rsid w:val="001854EF"/>
    <w:rsid w:val="00190D57"/>
    <w:rsid w:val="0019460E"/>
    <w:rsid w:val="001A129E"/>
    <w:rsid w:val="001D3633"/>
    <w:rsid w:val="001D4072"/>
    <w:rsid w:val="00202180"/>
    <w:rsid w:val="0027443E"/>
    <w:rsid w:val="00293E80"/>
    <w:rsid w:val="002A40B2"/>
    <w:rsid w:val="002D2C6B"/>
    <w:rsid w:val="002E76D3"/>
    <w:rsid w:val="003174BF"/>
    <w:rsid w:val="003216DF"/>
    <w:rsid w:val="00324885"/>
    <w:rsid w:val="00346DCD"/>
    <w:rsid w:val="0035525B"/>
    <w:rsid w:val="0036115A"/>
    <w:rsid w:val="0039702E"/>
    <w:rsid w:val="003D0C7B"/>
    <w:rsid w:val="004218AB"/>
    <w:rsid w:val="0043101A"/>
    <w:rsid w:val="0044591D"/>
    <w:rsid w:val="004A3893"/>
    <w:rsid w:val="00521D69"/>
    <w:rsid w:val="0053155D"/>
    <w:rsid w:val="0055750C"/>
    <w:rsid w:val="005664BB"/>
    <w:rsid w:val="005C72E0"/>
    <w:rsid w:val="00620A3B"/>
    <w:rsid w:val="00625051"/>
    <w:rsid w:val="006F4270"/>
    <w:rsid w:val="00705466"/>
    <w:rsid w:val="00706F0D"/>
    <w:rsid w:val="00753FBF"/>
    <w:rsid w:val="007C1FC3"/>
    <w:rsid w:val="007C7279"/>
    <w:rsid w:val="007E2576"/>
    <w:rsid w:val="007F33A7"/>
    <w:rsid w:val="00817808"/>
    <w:rsid w:val="0083447A"/>
    <w:rsid w:val="00835177"/>
    <w:rsid w:val="008440BD"/>
    <w:rsid w:val="00857DB4"/>
    <w:rsid w:val="008B4143"/>
    <w:rsid w:val="008C5134"/>
    <w:rsid w:val="008D3E37"/>
    <w:rsid w:val="008E277E"/>
    <w:rsid w:val="008E7C17"/>
    <w:rsid w:val="008F1E44"/>
    <w:rsid w:val="0092392C"/>
    <w:rsid w:val="0092793A"/>
    <w:rsid w:val="00943A04"/>
    <w:rsid w:val="009512BF"/>
    <w:rsid w:val="00970DC9"/>
    <w:rsid w:val="00977984"/>
    <w:rsid w:val="009B789D"/>
    <w:rsid w:val="009D74F3"/>
    <w:rsid w:val="009E14B4"/>
    <w:rsid w:val="009F26AA"/>
    <w:rsid w:val="00A027B4"/>
    <w:rsid w:val="00A030AF"/>
    <w:rsid w:val="00A430F9"/>
    <w:rsid w:val="00A63ACF"/>
    <w:rsid w:val="00A80E24"/>
    <w:rsid w:val="00A92188"/>
    <w:rsid w:val="00A96BAF"/>
    <w:rsid w:val="00AB4566"/>
    <w:rsid w:val="00AD3B00"/>
    <w:rsid w:val="00AD6B26"/>
    <w:rsid w:val="00AD76EA"/>
    <w:rsid w:val="00B0113A"/>
    <w:rsid w:val="00B01765"/>
    <w:rsid w:val="00B13A45"/>
    <w:rsid w:val="00B518AF"/>
    <w:rsid w:val="00BF7BD4"/>
    <w:rsid w:val="00C05627"/>
    <w:rsid w:val="00C30691"/>
    <w:rsid w:val="00C33E98"/>
    <w:rsid w:val="00C46D4E"/>
    <w:rsid w:val="00C57F3F"/>
    <w:rsid w:val="00C61E16"/>
    <w:rsid w:val="00C63DFD"/>
    <w:rsid w:val="00C82475"/>
    <w:rsid w:val="00C9132B"/>
    <w:rsid w:val="00C91932"/>
    <w:rsid w:val="00C91B0A"/>
    <w:rsid w:val="00CE197D"/>
    <w:rsid w:val="00D03A33"/>
    <w:rsid w:val="00D15D38"/>
    <w:rsid w:val="00D20694"/>
    <w:rsid w:val="00D32B1E"/>
    <w:rsid w:val="00D76306"/>
    <w:rsid w:val="00E41FC4"/>
    <w:rsid w:val="00E55707"/>
    <w:rsid w:val="00E5641A"/>
    <w:rsid w:val="00E90EF3"/>
    <w:rsid w:val="00E977BD"/>
    <w:rsid w:val="00EA2EEA"/>
    <w:rsid w:val="00EA511E"/>
    <w:rsid w:val="00EF3B33"/>
    <w:rsid w:val="00EF615B"/>
    <w:rsid w:val="00F0080A"/>
    <w:rsid w:val="00F01ACD"/>
    <w:rsid w:val="00F02BB1"/>
    <w:rsid w:val="00F35D84"/>
    <w:rsid w:val="00F418DF"/>
    <w:rsid w:val="00F7352F"/>
    <w:rsid w:val="00F7531E"/>
    <w:rsid w:val="00F776FD"/>
    <w:rsid w:val="00F93739"/>
    <w:rsid w:val="00FC2D2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707"/>
  </w:style>
  <w:style w:type="paragraph" w:styleId="Pidipagina">
    <w:name w:val="footer"/>
    <w:basedOn w:val="Normale"/>
    <w:link w:val="Pidipagina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707"/>
  </w:style>
  <w:style w:type="table" w:styleId="Grigliatabella">
    <w:name w:val="Table Grid"/>
    <w:basedOn w:val="Tabellanormale"/>
    <w:uiPriority w:val="59"/>
    <w:rsid w:val="0085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370DC81A6E4F479B1216A634BA5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3FA57-A07A-43E9-AF35-A20BEA57AD16}"/>
      </w:docPartPr>
      <w:docPartBody>
        <w:p w:rsidR="00000000" w:rsidRDefault="00291E55" w:rsidP="00291E55">
          <w:pPr>
            <w:pStyle w:val="2A370DC81A6E4F479B1216A634BA5D20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65315A"/>
    <w:rsid w:val="0002592F"/>
    <w:rsid w:val="00291E55"/>
    <w:rsid w:val="004651A5"/>
    <w:rsid w:val="0065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8FEEDB34D2473C925D7F6ADFBF8664">
    <w:name w:val="5B8FEEDB34D2473C925D7F6ADFBF8664"/>
    <w:rsid w:val="0065315A"/>
  </w:style>
  <w:style w:type="paragraph" w:customStyle="1" w:styleId="A989657288B4481D875525975E4580BD">
    <w:name w:val="A989657288B4481D875525975E4580BD"/>
    <w:rsid w:val="0065315A"/>
  </w:style>
  <w:style w:type="paragraph" w:customStyle="1" w:styleId="16C3F27BDCCC4EFAB69B3E3A168718C6">
    <w:name w:val="16C3F27BDCCC4EFAB69B3E3A168718C6"/>
    <w:rsid w:val="0065315A"/>
  </w:style>
  <w:style w:type="paragraph" w:customStyle="1" w:styleId="D548550514AC47ABA10EA12D08961480">
    <w:name w:val="D548550514AC47ABA10EA12D08961480"/>
    <w:rsid w:val="004651A5"/>
  </w:style>
  <w:style w:type="paragraph" w:customStyle="1" w:styleId="2A370DC81A6E4F479B1216A634BA5D20">
    <w:name w:val="2A370DC81A6E4F479B1216A634BA5D20"/>
    <w:rsid w:val="00291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SOMMINISTRAZIONE FARMACI</dc:title>
  <dc:subject/>
  <dc:creator>VO125</dc:creator>
  <cp:keywords/>
  <dc:description/>
  <cp:revision>2</cp:revision>
  <dcterms:created xsi:type="dcterms:W3CDTF">2012-06-11T09:45:00Z</dcterms:created>
  <dcterms:modified xsi:type="dcterms:W3CDTF">2012-06-11T09:45:00Z</dcterms:modified>
</cp:coreProperties>
</file>